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D5" w:rsidRDefault="00F94DD5">
      <w:pPr>
        <w:pStyle w:val="Didefault"/>
        <w:jc w:val="both"/>
        <w:rPr>
          <w:rFonts w:ascii="Helvetica" w:hAnsi="Helvetica"/>
          <w:color w:val="323232"/>
          <w:sz w:val="24"/>
          <w:szCs w:val="24"/>
        </w:rPr>
      </w:pPr>
    </w:p>
    <w:p w:rsidR="00F94DD5" w:rsidRDefault="00F94DD5">
      <w:pPr>
        <w:pStyle w:val="Didefault"/>
        <w:jc w:val="both"/>
        <w:rPr>
          <w:rFonts w:ascii="Helvetica" w:hAnsi="Helvetica"/>
          <w:color w:val="323232"/>
          <w:sz w:val="24"/>
          <w:szCs w:val="24"/>
        </w:rPr>
      </w:pPr>
    </w:p>
    <w:p w:rsidR="00F94DD5" w:rsidRDefault="00F94DD5">
      <w:pPr>
        <w:pStyle w:val="Didefault"/>
        <w:jc w:val="both"/>
        <w:rPr>
          <w:rFonts w:ascii="Helvetica" w:hAnsi="Helvetica"/>
          <w:color w:val="323232"/>
          <w:sz w:val="24"/>
          <w:szCs w:val="24"/>
        </w:rPr>
      </w:pPr>
    </w:p>
    <w:p w:rsidR="00F94DD5" w:rsidRDefault="00D427E6">
      <w:pPr>
        <w:pStyle w:val="Didefault"/>
        <w:jc w:val="both"/>
        <w:rPr>
          <w:rFonts w:ascii="Helvetica" w:eastAsia="Helvetica" w:hAnsi="Helvetica" w:cs="Helvetica"/>
          <w:color w:val="323232"/>
          <w:sz w:val="24"/>
          <w:szCs w:val="24"/>
        </w:rPr>
      </w:pPr>
      <w:r>
        <w:rPr>
          <w:rFonts w:ascii="Helvetica" w:hAnsi="Helvetica"/>
          <w:color w:val="323232"/>
          <w:sz w:val="24"/>
          <w:szCs w:val="24"/>
        </w:rPr>
        <w:t>Comunicato stampa del 08/04/2018</w:t>
      </w:r>
    </w:p>
    <w:p w:rsidR="00F94DD5" w:rsidRPr="001766CD" w:rsidRDefault="00F94DD5">
      <w:pPr>
        <w:pStyle w:val="Didefault"/>
        <w:jc w:val="both"/>
        <w:rPr>
          <w:rFonts w:ascii="Helvetica" w:hAnsi="Helvetica"/>
          <w:i/>
          <w:iCs/>
          <w:sz w:val="24"/>
          <w:szCs w:val="24"/>
        </w:rPr>
      </w:pPr>
    </w:p>
    <w:p w:rsidR="001766CD" w:rsidRDefault="001766CD" w:rsidP="001766CD">
      <w:pPr>
        <w:pStyle w:val="Didefault"/>
        <w:rPr>
          <w:rFonts w:ascii="Helvetica" w:hAnsi="Helvetica"/>
          <w:color w:val="323232"/>
          <w:sz w:val="24"/>
          <w:szCs w:val="24"/>
        </w:rPr>
      </w:pPr>
      <w:r>
        <w:rPr>
          <w:rFonts w:ascii="Helvetica" w:hAnsi="Helvetica"/>
          <w:color w:val="323232"/>
          <w:sz w:val="24"/>
          <w:szCs w:val="24"/>
        </w:rPr>
        <w:t>Si aprono le porte, Venerdì prossimo 13 Aprile, con l’inaugurazione del</w:t>
      </w:r>
      <w:r w:rsidR="00D427E6">
        <w:rPr>
          <w:rFonts w:ascii="Helvetica" w:hAnsi="Helvetica"/>
          <w:color w:val="323232"/>
          <w:sz w:val="24"/>
          <w:szCs w:val="24"/>
        </w:rPr>
        <w:t xml:space="preserve"> grande evento per Professionisti ed Imprese del comparto edile del Sud Italia, organizzato da </w:t>
      </w:r>
      <w:r>
        <w:rPr>
          <w:rFonts w:ascii="Helvetica" w:hAnsi="Helvetica"/>
          <w:color w:val="323232"/>
          <w:sz w:val="24"/>
          <w:szCs w:val="24"/>
        </w:rPr>
        <w:t>SICILFIERE</w:t>
      </w:r>
      <w:r w:rsidR="00D427E6">
        <w:rPr>
          <w:rFonts w:ascii="Helvetica" w:hAnsi="Helvetica"/>
          <w:color w:val="323232"/>
          <w:sz w:val="24"/>
          <w:szCs w:val="24"/>
        </w:rPr>
        <w:t xml:space="preserve"> S</w:t>
      </w:r>
      <w:r>
        <w:rPr>
          <w:rFonts w:ascii="Helvetica" w:hAnsi="Helvetica"/>
          <w:color w:val="323232"/>
          <w:sz w:val="24"/>
          <w:szCs w:val="24"/>
        </w:rPr>
        <w:t>rl</w:t>
      </w:r>
      <w:r w:rsidR="00D427E6">
        <w:rPr>
          <w:rFonts w:ascii="Helvetica" w:hAnsi="Helvetica"/>
          <w:color w:val="323232"/>
          <w:sz w:val="24"/>
          <w:szCs w:val="24"/>
        </w:rPr>
        <w:t xml:space="preserve">. </w:t>
      </w:r>
    </w:p>
    <w:p w:rsidR="00F94DD5" w:rsidRDefault="00D427E6" w:rsidP="001766CD">
      <w:pPr>
        <w:pStyle w:val="Didefault"/>
        <w:rPr>
          <w:rFonts w:ascii="Helvetica" w:eastAsia="Helvetica" w:hAnsi="Helvetica" w:cs="Helvetica"/>
          <w:color w:val="323232"/>
          <w:sz w:val="24"/>
          <w:szCs w:val="24"/>
        </w:rPr>
      </w:pPr>
      <w:r>
        <w:rPr>
          <w:rFonts w:ascii="Helvetica" w:hAnsi="Helvetica"/>
          <w:color w:val="323232"/>
          <w:sz w:val="24"/>
          <w:szCs w:val="24"/>
        </w:rPr>
        <w:t xml:space="preserve">Giunge alla sua settima edizione, </w:t>
      </w:r>
      <w:proofErr w:type="spellStart"/>
      <w:r>
        <w:rPr>
          <w:rFonts w:ascii="Helvetica" w:hAnsi="Helvetica"/>
          <w:color w:val="323232"/>
          <w:sz w:val="24"/>
          <w:szCs w:val="24"/>
        </w:rPr>
        <w:t>SidExpo</w:t>
      </w:r>
      <w:proofErr w:type="spellEnd"/>
      <w:r>
        <w:rPr>
          <w:rFonts w:ascii="Helvetica" w:hAnsi="Helvetica"/>
          <w:color w:val="323232"/>
          <w:sz w:val="24"/>
          <w:szCs w:val="24"/>
        </w:rPr>
        <w:t>, Salone industrial design dell</w:t>
      </w:r>
      <w:r>
        <w:rPr>
          <w:rFonts w:ascii="Helvetica" w:hAnsi="Helvetica"/>
          <w:color w:val="323232"/>
          <w:sz w:val="24"/>
          <w:szCs w:val="24"/>
        </w:rPr>
        <w:t>’</w:t>
      </w:r>
      <w:r>
        <w:rPr>
          <w:rFonts w:ascii="Helvetica" w:hAnsi="Helvetica"/>
          <w:color w:val="323232"/>
          <w:sz w:val="24"/>
          <w:szCs w:val="24"/>
        </w:rPr>
        <w:t xml:space="preserve">Edilizia, proponendosi come obiettivo primario la promozione dei principi della </w:t>
      </w:r>
      <w:r>
        <w:rPr>
          <w:rFonts w:ascii="Helvetica" w:hAnsi="Helvetica"/>
          <w:color w:val="323232"/>
          <w:sz w:val="24"/>
          <w:szCs w:val="24"/>
        </w:rPr>
        <w:t>“</w:t>
      </w:r>
      <w:r>
        <w:rPr>
          <w:rFonts w:ascii="Helvetica" w:hAnsi="Helvetica"/>
          <w:color w:val="323232"/>
          <w:sz w:val="24"/>
          <w:szCs w:val="24"/>
        </w:rPr>
        <w:t>riqualificazione urbana</w:t>
      </w:r>
      <w:r>
        <w:rPr>
          <w:rFonts w:ascii="Helvetica" w:hAnsi="Helvetica"/>
          <w:color w:val="323232"/>
          <w:sz w:val="24"/>
          <w:szCs w:val="24"/>
        </w:rPr>
        <w:t>”</w:t>
      </w:r>
      <w:r>
        <w:rPr>
          <w:rFonts w:ascii="Helvetica" w:hAnsi="Helvetica"/>
          <w:color w:val="323232"/>
          <w:sz w:val="24"/>
          <w:szCs w:val="24"/>
        </w:rPr>
        <w:t xml:space="preserve">, della </w:t>
      </w:r>
      <w:r>
        <w:rPr>
          <w:rFonts w:ascii="Helvetica" w:hAnsi="Helvetica"/>
          <w:color w:val="323232"/>
          <w:sz w:val="24"/>
          <w:szCs w:val="24"/>
        </w:rPr>
        <w:t>“</w:t>
      </w:r>
      <w:r>
        <w:rPr>
          <w:rFonts w:ascii="Helvetica" w:hAnsi="Helvetica"/>
          <w:color w:val="323232"/>
          <w:sz w:val="24"/>
          <w:szCs w:val="24"/>
        </w:rPr>
        <w:t>ristrutturazione</w:t>
      </w:r>
      <w:r>
        <w:rPr>
          <w:rFonts w:ascii="Helvetica" w:hAnsi="Helvetica"/>
          <w:color w:val="323232"/>
          <w:sz w:val="24"/>
          <w:szCs w:val="24"/>
        </w:rPr>
        <w:t>”</w:t>
      </w:r>
      <w:r>
        <w:rPr>
          <w:rFonts w:ascii="Helvetica" w:hAnsi="Helvetica"/>
          <w:color w:val="323232"/>
          <w:sz w:val="24"/>
          <w:szCs w:val="24"/>
        </w:rPr>
        <w:t xml:space="preserve">, del </w:t>
      </w:r>
      <w:r>
        <w:rPr>
          <w:rFonts w:ascii="Helvetica" w:hAnsi="Helvetica"/>
          <w:color w:val="323232"/>
          <w:sz w:val="24"/>
          <w:szCs w:val="24"/>
        </w:rPr>
        <w:t>“</w:t>
      </w:r>
      <w:r>
        <w:rPr>
          <w:rFonts w:ascii="Helvetica" w:hAnsi="Helvetica"/>
          <w:color w:val="323232"/>
          <w:sz w:val="24"/>
          <w:szCs w:val="24"/>
        </w:rPr>
        <w:t>recupero dell'esistente</w:t>
      </w:r>
      <w:r>
        <w:rPr>
          <w:rFonts w:ascii="Helvetica" w:hAnsi="Helvetica"/>
          <w:color w:val="323232"/>
          <w:sz w:val="24"/>
          <w:szCs w:val="24"/>
        </w:rPr>
        <w:t>”</w:t>
      </w:r>
      <w:r>
        <w:rPr>
          <w:rFonts w:ascii="Helvetica" w:hAnsi="Helvetica"/>
          <w:color w:val="323232"/>
          <w:sz w:val="24"/>
          <w:szCs w:val="24"/>
        </w:rPr>
        <w:t>, dell</w:t>
      </w:r>
      <w:r>
        <w:rPr>
          <w:rFonts w:ascii="Helvetica" w:hAnsi="Helvetica"/>
          <w:color w:val="323232"/>
          <w:sz w:val="24"/>
          <w:szCs w:val="24"/>
        </w:rPr>
        <w:t>’</w:t>
      </w:r>
      <w:r>
        <w:rPr>
          <w:rFonts w:ascii="Helvetica" w:hAnsi="Helvetica"/>
          <w:color w:val="323232"/>
          <w:sz w:val="24"/>
          <w:szCs w:val="24"/>
        </w:rPr>
        <w:t>"Efficienza energetica degli edifici</w:t>
      </w:r>
      <w:r>
        <w:rPr>
          <w:rFonts w:ascii="Helvetica" w:hAnsi="Helvetica"/>
          <w:color w:val="323232"/>
          <w:sz w:val="24"/>
          <w:szCs w:val="24"/>
        </w:rPr>
        <w:t xml:space="preserve">” </w:t>
      </w:r>
      <w:r>
        <w:rPr>
          <w:rFonts w:ascii="Helvetica" w:hAnsi="Helvetica"/>
          <w:color w:val="323232"/>
          <w:sz w:val="24"/>
          <w:szCs w:val="24"/>
        </w:rPr>
        <w:t xml:space="preserve">e soprattutto della </w:t>
      </w:r>
      <w:r>
        <w:rPr>
          <w:rFonts w:ascii="Helvetica" w:hAnsi="Helvetica"/>
          <w:color w:val="323232"/>
          <w:sz w:val="24"/>
          <w:szCs w:val="24"/>
        </w:rPr>
        <w:t>“</w:t>
      </w:r>
      <w:r>
        <w:rPr>
          <w:rFonts w:ascii="Helvetica" w:hAnsi="Helvetica"/>
          <w:color w:val="323232"/>
          <w:sz w:val="24"/>
          <w:szCs w:val="24"/>
        </w:rPr>
        <w:t>salvaguardia dei territori.</w:t>
      </w:r>
      <w:r>
        <w:rPr>
          <w:rFonts w:ascii="Helvetica" w:hAnsi="Helvetica"/>
          <w:color w:val="323232"/>
          <w:sz w:val="24"/>
          <w:szCs w:val="24"/>
        </w:rPr>
        <w:t>”</w:t>
      </w:r>
      <w:r>
        <w:rPr>
          <w:rFonts w:ascii="Helvetica" w:hAnsi="Helvetica"/>
          <w:color w:val="323232"/>
          <w:sz w:val="24"/>
          <w:szCs w:val="24"/>
        </w:rPr>
        <w:t xml:space="preserve"> </w:t>
      </w:r>
    </w:p>
    <w:p w:rsidR="001766CD" w:rsidRDefault="00D427E6" w:rsidP="001766CD">
      <w:pPr>
        <w:pStyle w:val="Didefault"/>
        <w:rPr>
          <w:rFonts w:ascii="Helvetica" w:hAnsi="Helvetica"/>
          <w:color w:val="323232"/>
          <w:sz w:val="24"/>
          <w:szCs w:val="24"/>
        </w:rPr>
      </w:pPr>
      <w:r>
        <w:rPr>
          <w:rFonts w:ascii="Helvetica" w:hAnsi="Helvetica"/>
          <w:color w:val="323232"/>
          <w:sz w:val="24"/>
          <w:szCs w:val="24"/>
        </w:rPr>
        <w:t xml:space="preserve">Confermata </w:t>
      </w:r>
      <w:r w:rsidR="001766CD">
        <w:rPr>
          <w:rFonts w:ascii="Helvetica" w:hAnsi="Helvetica"/>
          <w:color w:val="323232"/>
          <w:sz w:val="24"/>
          <w:szCs w:val="24"/>
        </w:rPr>
        <w:t>per questa edizione la location del</w:t>
      </w:r>
      <w:r>
        <w:rPr>
          <w:rFonts w:ascii="Helvetica" w:hAnsi="Helvetica"/>
          <w:color w:val="323232"/>
          <w:sz w:val="24"/>
          <w:szCs w:val="24"/>
        </w:rPr>
        <w:t xml:space="preserve"> </w:t>
      </w:r>
      <w:r w:rsidR="001766CD">
        <w:rPr>
          <w:rFonts w:ascii="Helvetica" w:hAnsi="Helvetica"/>
          <w:color w:val="323232"/>
          <w:sz w:val="24"/>
          <w:szCs w:val="24"/>
        </w:rPr>
        <w:t xml:space="preserve">PALAMASTROENI, </w:t>
      </w:r>
      <w:r>
        <w:rPr>
          <w:rFonts w:ascii="Helvetica" w:hAnsi="Helvetica"/>
          <w:color w:val="323232"/>
          <w:sz w:val="24"/>
          <w:szCs w:val="24"/>
        </w:rPr>
        <w:t xml:space="preserve">struttura fieristica posta a </w:t>
      </w:r>
      <w:proofErr w:type="spellStart"/>
      <w:r>
        <w:rPr>
          <w:rFonts w:ascii="Helvetica" w:hAnsi="Helvetica"/>
          <w:color w:val="323232"/>
          <w:sz w:val="24"/>
          <w:szCs w:val="24"/>
        </w:rPr>
        <w:t>Giammoro</w:t>
      </w:r>
      <w:proofErr w:type="spellEnd"/>
      <w:r w:rsidR="001766CD">
        <w:rPr>
          <w:rFonts w:ascii="Helvetica" w:hAnsi="Helvetica"/>
          <w:color w:val="323232"/>
          <w:sz w:val="24"/>
          <w:szCs w:val="24"/>
        </w:rPr>
        <w:t xml:space="preserve"> -</w:t>
      </w:r>
      <w:r>
        <w:rPr>
          <w:rFonts w:ascii="Helvetica" w:hAnsi="Helvetica"/>
          <w:color w:val="323232"/>
          <w:sz w:val="24"/>
          <w:szCs w:val="24"/>
        </w:rPr>
        <w:t xml:space="preserve"> Pace del Mela (ME) a 2 Km dallo svincolo A20 di Milazzo</w:t>
      </w:r>
      <w:r w:rsidR="001766CD">
        <w:rPr>
          <w:rFonts w:ascii="Helvetica" w:hAnsi="Helvetica"/>
          <w:color w:val="323232"/>
          <w:sz w:val="24"/>
          <w:szCs w:val="24"/>
        </w:rPr>
        <w:t>.</w:t>
      </w:r>
    </w:p>
    <w:p w:rsidR="00F94DD5" w:rsidRDefault="00D427E6" w:rsidP="001766CD">
      <w:pPr>
        <w:pStyle w:val="Didefault"/>
        <w:rPr>
          <w:rFonts w:ascii="Helvetica" w:eastAsia="Helvetica" w:hAnsi="Helvetica" w:cs="Helvetica"/>
          <w:color w:val="323232"/>
          <w:sz w:val="24"/>
          <w:szCs w:val="24"/>
        </w:rPr>
      </w:pPr>
      <w:r>
        <w:rPr>
          <w:rFonts w:ascii="Helvetica" w:hAnsi="Helvetica"/>
          <w:color w:val="323232"/>
          <w:sz w:val="24"/>
          <w:szCs w:val="24"/>
        </w:rPr>
        <w:t xml:space="preserve"> Ampio parcheggio per i visitatori e </w:t>
      </w:r>
      <w:r>
        <w:rPr>
          <w:rFonts w:ascii="Helvetica" w:hAnsi="Helvetica"/>
          <w:color w:val="323232"/>
          <w:sz w:val="24"/>
          <w:szCs w:val="24"/>
        </w:rPr>
        <w:t>posto auto garantito per gli espositori.</w:t>
      </w:r>
    </w:p>
    <w:p w:rsidR="00F94DD5" w:rsidRDefault="00D427E6" w:rsidP="001766CD">
      <w:pPr>
        <w:pStyle w:val="Di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color w:val="323232"/>
          <w:sz w:val="24"/>
          <w:szCs w:val="24"/>
        </w:rPr>
        <w:t xml:space="preserve">Esposizione, formazione e prove pratiche. Questi i punti cardine di </w:t>
      </w:r>
      <w:proofErr w:type="spellStart"/>
      <w:r>
        <w:rPr>
          <w:rFonts w:ascii="Helvetica" w:hAnsi="Helvetica"/>
          <w:color w:val="323232"/>
          <w:sz w:val="24"/>
          <w:szCs w:val="24"/>
        </w:rPr>
        <w:t>SidExpo</w:t>
      </w:r>
      <w:proofErr w:type="spellEnd"/>
      <w:r>
        <w:rPr>
          <w:rFonts w:ascii="Helvetica" w:hAnsi="Helvetica"/>
          <w:color w:val="323232"/>
          <w:sz w:val="24"/>
          <w:szCs w:val="24"/>
        </w:rPr>
        <w:t xml:space="preserve"> che oltre a presentare un</w:t>
      </w:r>
      <w:r w:rsidR="001766CD">
        <w:rPr>
          <w:rFonts w:ascii="Helvetica" w:hAnsi="Helvetica"/>
          <w:color w:val="323232"/>
          <w:sz w:val="24"/>
          <w:szCs w:val="24"/>
        </w:rPr>
        <w:t xml:space="preserve"> vasto</w:t>
      </w:r>
      <w:r>
        <w:rPr>
          <w:rFonts w:ascii="Helvetica" w:hAnsi="Helvetica"/>
          <w:color w:val="323232"/>
          <w:sz w:val="24"/>
          <w:szCs w:val="24"/>
        </w:rPr>
        <w:t xml:space="preserve"> spazio espositivo</w:t>
      </w:r>
      <w:r w:rsidR="001766CD">
        <w:rPr>
          <w:rFonts w:ascii="Helvetica" w:hAnsi="Helvetica"/>
          <w:color w:val="323232"/>
          <w:sz w:val="24"/>
          <w:szCs w:val="24"/>
        </w:rPr>
        <w:t>,</w:t>
      </w:r>
      <w:r>
        <w:rPr>
          <w:rFonts w:ascii="Helvetica" w:hAnsi="Helvetica"/>
          <w:color w:val="FF2600"/>
          <w:sz w:val="24"/>
          <w:szCs w:val="24"/>
        </w:rPr>
        <w:t xml:space="preserve"> </w:t>
      </w:r>
      <w:r>
        <w:rPr>
          <w:rFonts w:ascii="Helvetica" w:hAnsi="Helvetica"/>
          <w:color w:val="323232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con pi</w:t>
      </w:r>
      <w:r>
        <w:rPr>
          <w:rFonts w:ascii="Helvetica" w:hAnsi="Helvetica"/>
          <w:sz w:val="24"/>
          <w:szCs w:val="24"/>
        </w:rPr>
        <w:t xml:space="preserve">ù </w:t>
      </w:r>
      <w:r>
        <w:rPr>
          <w:rFonts w:ascii="Helvetica" w:hAnsi="Helvetica"/>
          <w:sz w:val="24"/>
          <w:szCs w:val="24"/>
        </w:rPr>
        <w:t>di 80 Aziende presenti, propone ai suoi Visitatori 6 convegni Istituzionali</w:t>
      </w:r>
      <w:r w:rsidR="001766CD">
        <w:rPr>
          <w:rFonts w:ascii="Helvetica" w:hAnsi="Helvetica"/>
          <w:sz w:val="24"/>
          <w:szCs w:val="24"/>
        </w:rPr>
        <w:t>, nella Sala ALFA, così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suddivisi nei 3 giorni:</w:t>
      </w:r>
    </w:p>
    <w:p w:rsidR="00F94DD5" w:rsidRDefault="00F94DD5">
      <w:pPr>
        <w:pStyle w:val="Didefault"/>
        <w:rPr>
          <w:rFonts w:ascii="Helvetica" w:eastAsia="Helvetica" w:hAnsi="Helvetica" w:cs="Helvetica"/>
          <w:sz w:val="24"/>
          <w:szCs w:val="24"/>
        </w:rPr>
      </w:pPr>
    </w:p>
    <w:p w:rsidR="00F94DD5" w:rsidRDefault="00D427E6">
      <w:pPr>
        <w:pStyle w:val="Di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VENERDI</w:t>
      </w:r>
      <w:r>
        <w:rPr>
          <w:rFonts w:ascii="Helvetica" w:hAnsi="Helvetica"/>
          <w:sz w:val="24"/>
          <w:szCs w:val="24"/>
        </w:rPr>
        <w:t xml:space="preserve">’ </w:t>
      </w:r>
      <w:r>
        <w:rPr>
          <w:rFonts w:ascii="Helvetica" w:hAnsi="Helvetica"/>
          <w:sz w:val="24"/>
          <w:szCs w:val="24"/>
        </w:rPr>
        <w:t>13/04/2018</w:t>
      </w:r>
    </w:p>
    <w:p w:rsidR="00F94DD5" w:rsidRPr="001766CD" w:rsidRDefault="00D427E6">
      <w:pPr>
        <w:pStyle w:val="Didefault"/>
        <w:numPr>
          <w:ilvl w:val="0"/>
          <w:numId w:val="2"/>
        </w:numPr>
        <w:rPr>
          <w:rFonts w:ascii="Helvetica" w:hAnsi="Helvetica"/>
          <w:i/>
          <w:iCs/>
          <w:color w:val="323232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09.30/13.00  </w:t>
      </w:r>
      <w:r w:rsidRPr="001766CD">
        <w:rPr>
          <w:rFonts w:ascii="Helvetica" w:hAnsi="Helvetica"/>
          <w:i/>
          <w:iCs/>
          <w:sz w:val="24"/>
          <w:szCs w:val="24"/>
        </w:rPr>
        <w:t xml:space="preserve">D. </w:t>
      </w:r>
      <w:proofErr w:type="spellStart"/>
      <w:r w:rsidRPr="001766CD">
        <w:rPr>
          <w:rFonts w:ascii="Helvetica" w:hAnsi="Helvetica"/>
          <w:i/>
          <w:iCs/>
          <w:sz w:val="24"/>
          <w:szCs w:val="24"/>
        </w:rPr>
        <w:t>Lgs</w:t>
      </w:r>
      <w:proofErr w:type="spellEnd"/>
      <w:r w:rsidRPr="001766CD">
        <w:rPr>
          <w:rFonts w:ascii="Helvetica" w:hAnsi="Helvetica"/>
          <w:i/>
          <w:iCs/>
          <w:sz w:val="24"/>
          <w:szCs w:val="24"/>
        </w:rPr>
        <w:t>. n. 81 del 09 aprile 2008 - 10 ANNI DOPO</w:t>
      </w:r>
    </w:p>
    <w:p w:rsidR="00F94DD5" w:rsidRPr="001766CD" w:rsidRDefault="00D427E6">
      <w:pPr>
        <w:pStyle w:val="Didefault"/>
        <w:numPr>
          <w:ilvl w:val="0"/>
          <w:numId w:val="2"/>
        </w:numPr>
        <w:rPr>
          <w:rFonts w:ascii="Helvetica" w:hAnsi="Helvetica"/>
          <w:i/>
          <w:i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14.30/18.30  </w:t>
      </w:r>
      <w:r w:rsidRPr="001766CD">
        <w:rPr>
          <w:rFonts w:ascii="Helvetica" w:hAnsi="Helvetica"/>
          <w:i/>
          <w:iCs/>
          <w:sz w:val="24"/>
          <w:szCs w:val="24"/>
        </w:rPr>
        <w:t xml:space="preserve">GEOMATICA AVANZATA </w:t>
      </w:r>
      <w:r w:rsidRPr="001766CD">
        <w:rPr>
          <w:rFonts w:ascii="Helvetica" w:hAnsi="Helvetica"/>
          <w:i/>
          <w:iCs/>
          <w:sz w:val="24"/>
          <w:szCs w:val="24"/>
        </w:rPr>
        <w:t>“</w:t>
      </w:r>
      <w:r w:rsidRPr="001766CD">
        <w:rPr>
          <w:rFonts w:ascii="Helvetica" w:hAnsi="Helvetica"/>
          <w:i/>
          <w:iCs/>
          <w:sz w:val="24"/>
          <w:szCs w:val="24"/>
        </w:rPr>
        <w:t>Controllo e monitoraggio del territorio per la salvaguardia e lo sviluppo sostenibile</w:t>
      </w:r>
      <w:r w:rsidRPr="001766CD">
        <w:rPr>
          <w:rFonts w:ascii="Helvetica" w:hAnsi="Helvetica"/>
          <w:i/>
          <w:iCs/>
          <w:sz w:val="24"/>
          <w:szCs w:val="24"/>
        </w:rPr>
        <w:t>”</w:t>
      </w:r>
    </w:p>
    <w:p w:rsidR="00F94DD5" w:rsidRDefault="00D427E6">
      <w:pPr>
        <w:pStyle w:val="Di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SABATO 14/04/02018</w:t>
      </w:r>
    </w:p>
    <w:p w:rsidR="00F94DD5" w:rsidRPr="001766CD" w:rsidRDefault="00D427E6">
      <w:pPr>
        <w:pStyle w:val="Didefault"/>
        <w:numPr>
          <w:ilvl w:val="0"/>
          <w:numId w:val="2"/>
        </w:numPr>
        <w:rPr>
          <w:rFonts w:ascii="Helvetica" w:hAnsi="Helvetica"/>
          <w:i/>
          <w:iCs/>
          <w:color w:val="323232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09.30/</w:t>
      </w:r>
      <w:r>
        <w:rPr>
          <w:rFonts w:ascii="Helvetica" w:hAnsi="Helvetica"/>
          <w:sz w:val="24"/>
          <w:szCs w:val="24"/>
        </w:rPr>
        <w:t xml:space="preserve">13.00  </w:t>
      </w:r>
      <w:r w:rsidRPr="001766CD">
        <w:rPr>
          <w:rFonts w:ascii="Helvetica" w:hAnsi="Helvetica"/>
          <w:i/>
          <w:iCs/>
          <w:sz w:val="24"/>
          <w:szCs w:val="24"/>
        </w:rPr>
        <w:t>Metodologi</w:t>
      </w:r>
      <w:r w:rsidRPr="001766CD">
        <w:rPr>
          <w:rFonts w:ascii="Helvetica" w:hAnsi="Helvetica"/>
          <w:i/>
          <w:iCs/>
          <w:sz w:val="24"/>
          <w:szCs w:val="24"/>
        </w:rPr>
        <w:t xml:space="preserve">e e </w:t>
      </w:r>
      <w:r w:rsidRPr="001766CD">
        <w:rPr>
          <w:rFonts w:ascii="Helvetica" w:hAnsi="Helvetica"/>
          <w:i/>
          <w:iCs/>
          <w:sz w:val="24"/>
          <w:szCs w:val="24"/>
        </w:rPr>
        <w:t>tecniche ai fini della sicurezza al sisma e del risparmio energetico</w:t>
      </w:r>
    </w:p>
    <w:p w:rsidR="00F94DD5" w:rsidRDefault="00D427E6">
      <w:pPr>
        <w:pStyle w:val="Didefault"/>
        <w:numPr>
          <w:ilvl w:val="0"/>
          <w:numId w:val="2"/>
        </w:numPr>
        <w:rPr>
          <w:rFonts w:ascii="Helvetica" w:hAnsi="Helvetica"/>
          <w:color w:val="323232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14.30/18.30  </w:t>
      </w:r>
      <w:r w:rsidRPr="001766CD">
        <w:rPr>
          <w:rFonts w:ascii="Helvetica" w:hAnsi="Helvetica"/>
          <w:i/>
          <w:iCs/>
          <w:sz w:val="24"/>
          <w:szCs w:val="24"/>
        </w:rPr>
        <w:t>LA VISIONE PER UNA CITTA</w:t>
      </w:r>
      <w:r w:rsidRPr="001766CD">
        <w:rPr>
          <w:rFonts w:ascii="Helvetica" w:hAnsi="Helvetica"/>
          <w:i/>
          <w:iCs/>
          <w:sz w:val="24"/>
          <w:szCs w:val="24"/>
        </w:rPr>
        <w:t xml:space="preserve">’ </w:t>
      </w:r>
      <w:r w:rsidRPr="001766CD">
        <w:rPr>
          <w:rFonts w:ascii="Helvetica" w:hAnsi="Helvetica"/>
          <w:i/>
          <w:iCs/>
          <w:sz w:val="24"/>
          <w:szCs w:val="24"/>
        </w:rPr>
        <w:t xml:space="preserve">ATTRATTIVA </w:t>
      </w:r>
      <w:r w:rsidRPr="001766CD">
        <w:rPr>
          <w:rFonts w:ascii="Helvetica" w:hAnsi="Helvetica"/>
          <w:i/>
          <w:iCs/>
          <w:sz w:val="24"/>
          <w:szCs w:val="24"/>
        </w:rPr>
        <w:t>“</w:t>
      </w:r>
      <w:r w:rsidRPr="001766CD">
        <w:rPr>
          <w:rFonts w:ascii="Helvetica" w:hAnsi="Helvetica"/>
          <w:i/>
          <w:iCs/>
          <w:sz w:val="24"/>
          <w:szCs w:val="24"/>
        </w:rPr>
        <w:t xml:space="preserve">Strategie per il </w:t>
      </w:r>
      <w:proofErr w:type="spellStart"/>
      <w:r w:rsidRPr="001766CD">
        <w:rPr>
          <w:rFonts w:ascii="Helvetica" w:hAnsi="Helvetica"/>
          <w:i/>
          <w:iCs/>
          <w:sz w:val="24"/>
          <w:szCs w:val="24"/>
        </w:rPr>
        <w:t>Waterfront</w:t>
      </w:r>
      <w:proofErr w:type="spellEnd"/>
      <w:r w:rsidRPr="001766CD">
        <w:rPr>
          <w:rFonts w:ascii="Helvetica" w:hAnsi="Helvetica"/>
          <w:i/>
          <w:iCs/>
          <w:sz w:val="24"/>
          <w:szCs w:val="24"/>
        </w:rPr>
        <w:t>”</w:t>
      </w:r>
    </w:p>
    <w:p w:rsidR="00F94DD5" w:rsidRDefault="00D427E6">
      <w:pPr>
        <w:pStyle w:val="Di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DOMENICA 15/04/2018</w:t>
      </w:r>
    </w:p>
    <w:p w:rsidR="00F94DD5" w:rsidRDefault="00D427E6">
      <w:pPr>
        <w:pStyle w:val="Didefault"/>
        <w:numPr>
          <w:ilvl w:val="0"/>
          <w:numId w:val="2"/>
        </w:numPr>
        <w:rPr>
          <w:rFonts w:ascii="Helvetica" w:hAnsi="Helvetica"/>
          <w:color w:val="323232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09.30/13.00  </w:t>
      </w:r>
      <w:r w:rsidRPr="001766CD">
        <w:rPr>
          <w:rFonts w:ascii="Helvetica" w:hAnsi="Helvetica"/>
          <w:i/>
          <w:iCs/>
          <w:sz w:val="24"/>
          <w:szCs w:val="24"/>
        </w:rPr>
        <w:t>I DISSESTI IDROGEOLOGICI - Prevenire, gestendo con</w:t>
      </w:r>
      <w:r w:rsidRPr="001766CD">
        <w:rPr>
          <w:rFonts w:ascii="Helvetica" w:hAnsi="Helvetica"/>
          <w:i/>
          <w:iCs/>
          <w:sz w:val="24"/>
          <w:szCs w:val="24"/>
        </w:rPr>
        <w:t xml:space="preserve"> rispetto il territorio</w:t>
      </w:r>
    </w:p>
    <w:p w:rsidR="00F94DD5" w:rsidRDefault="00D427E6">
      <w:pPr>
        <w:pStyle w:val="Didefault"/>
        <w:numPr>
          <w:ilvl w:val="0"/>
          <w:numId w:val="2"/>
        </w:numPr>
        <w:rPr>
          <w:rFonts w:ascii="Helvetica" w:hAnsi="Helvetica"/>
          <w:color w:val="323232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14.30/18.30  </w:t>
      </w:r>
      <w:r w:rsidRPr="001766CD">
        <w:rPr>
          <w:rFonts w:ascii="Helvetica" w:hAnsi="Helvetica"/>
          <w:i/>
          <w:iCs/>
          <w:sz w:val="24"/>
          <w:szCs w:val="24"/>
        </w:rPr>
        <w:t>Cultura pragmatica del Testo Unico per l</w:t>
      </w:r>
      <w:r w:rsidRPr="001766CD">
        <w:rPr>
          <w:rFonts w:ascii="Helvetica" w:hAnsi="Helvetica"/>
          <w:i/>
          <w:iCs/>
          <w:sz w:val="24"/>
          <w:szCs w:val="24"/>
        </w:rPr>
        <w:t>’</w:t>
      </w:r>
      <w:r w:rsidRPr="001766CD">
        <w:rPr>
          <w:rFonts w:ascii="Helvetica" w:hAnsi="Helvetica"/>
          <w:i/>
          <w:iCs/>
          <w:sz w:val="24"/>
          <w:szCs w:val="24"/>
        </w:rPr>
        <w:t>Edilizia in Sicilia</w:t>
      </w:r>
    </w:p>
    <w:p w:rsidR="00F94DD5" w:rsidRDefault="00F94DD5">
      <w:pPr>
        <w:pStyle w:val="Didefault"/>
        <w:rPr>
          <w:rFonts w:ascii="Helvetica" w:eastAsia="Helvetica" w:hAnsi="Helvetica" w:cs="Helvetica"/>
          <w:sz w:val="24"/>
          <w:szCs w:val="24"/>
        </w:rPr>
      </w:pPr>
    </w:p>
    <w:p w:rsidR="001766CD" w:rsidRDefault="00D427E6" w:rsidP="001766CD">
      <w:pPr>
        <w:pStyle w:val="Didefaul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Inoltre 21 Sem</w:t>
      </w:r>
      <w:r w:rsidR="001766CD">
        <w:rPr>
          <w:rFonts w:ascii="Helvetica" w:hAnsi="Helvetica"/>
          <w:sz w:val="24"/>
          <w:szCs w:val="24"/>
        </w:rPr>
        <w:t>inari e oltre 20 prove pratiche, a cura degli Espositori, rispettivamente nella Sala BETA e nell’Area DEMO</w:t>
      </w:r>
      <w:r>
        <w:rPr>
          <w:rFonts w:ascii="Helvetica" w:hAnsi="Helvetica"/>
          <w:sz w:val="24"/>
          <w:szCs w:val="24"/>
        </w:rPr>
        <w:t xml:space="preserve"> </w:t>
      </w:r>
    </w:p>
    <w:p w:rsidR="00F94DD5" w:rsidRDefault="00D427E6" w:rsidP="001766CD">
      <w:pPr>
        <w:pStyle w:val="Di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Saranno rilasciati attestati di aggiornamento e crediti formativi</w:t>
      </w:r>
      <w:r>
        <w:rPr>
          <w:rFonts w:ascii="Helvetica" w:hAnsi="Helvetica"/>
          <w:sz w:val="24"/>
          <w:szCs w:val="24"/>
        </w:rPr>
        <w:t>.</w:t>
      </w:r>
    </w:p>
    <w:p w:rsidR="00F94DD5" w:rsidRDefault="00F94DD5">
      <w:pPr>
        <w:pStyle w:val="Didefault"/>
        <w:rPr>
          <w:rFonts w:ascii="Helvetica" w:eastAsia="Helvetica" w:hAnsi="Helvetica" w:cs="Helvetica"/>
          <w:sz w:val="24"/>
          <w:szCs w:val="24"/>
        </w:rPr>
      </w:pPr>
    </w:p>
    <w:p w:rsidR="00F94DD5" w:rsidRDefault="00D427E6">
      <w:pPr>
        <w:pStyle w:val="Didefault"/>
      </w:pP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>C</w:t>
      </w:r>
      <w:r>
        <w:rPr>
          <w:rFonts w:ascii="Helvetica" w:hAnsi="Helvetica"/>
          <w:sz w:val="24"/>
          <w:szCs w:val="24"/>
        </w:rPr>
        <w:t>ostruire con rispetto il Terzo Millennio</w:t>
      </w:r>
      <w:r>
        <w:rPr>
          <w:rFonts w:ascii="Helvetica" w:hAnsi="Helvetica"/>
          <w:sz w:val="24"/>
          <w:szCs w:val="24"/>
        </w:rPr>
        <w:t xml:space="preserve">” </w:t>
      </w:r>
      <w:r>
        <w:rPr>
          <w:rFonts w:ascii="Helvetica" w:hAnsi="Helvetica"/>
          <w:sz w:val="24"/>
          <w:szCs w:val="24"/>
        </w:rPr>
        <w:t>resta ancora il motto dell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Evento che ha spinto anche per quest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anno gli organizzatori ad impegnarsi nella sua buona riuscita.</w:t>
      </w:r>
    </w:p>
    <w:sectPr w:rsidR="00F94DD5" w:rsidSect="001766CD">
      <w:pgSz w:w="11906" w:h="16838"/>
      <w:pgMar w:top="1134" w:right="1134" w:bottom="1134" w:left="993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E6" w:rsidRDefault="00D427E6" w:rsidP="00F94DD5">
      <w:r>
        <w:separator/>
      </w:r>
    </w:p>
  </w:endnote>
  <w:endnote w:type="continuationSeparator" w:id="0">
    <w:p w:rsidR="00D427E6" w:rsidRDefault="00D427E6" w:rsidP="00F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E6" w:rsidRDefault="00D427E6" w:rsidP="00F94DD5">
      <w:r>
        <w:separator/>
      </w:r>
    </w:p>
  </w:footnote>
  <w:footnote w:type="continuationSeparator" w:id="0">
    <w:p w:rsidR="00D427E6" w:rsidRDefault="00D427E6" w:rsidP="00F94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0794"/>
    <w:multiLevelType w:val="hybridMultilevel"/>
    <w:tmpl w:val="282EC022"/>
    <w:numStyleLink w:val="Trattino"/>
  </w:abstractNum>
  <w:abstractNum w:abstractNumId="1">
    <w:nsid w:val="4FF23417"/>
    <w:multiLevelType w:val="hybridMultilevel"/>
    <w:tmpl w:val="282EC022"/>
    <w:styleLink w:val="Trattino"/>
    <w:lvl w:ilvl="0" w:tplc="887EAC8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D3EF5F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7BC96F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1F81F7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A3CDF6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4A2DC1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2CA78E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D304D1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04CBA9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4DD5"/>
    <w:rsid w:val="001766CD"/>
    <w:rsid w:val="00B4014C"/>
    <w:rsid w:val="00D427E6"/>
    <w:rsid w:val="00EC32C8"/>
    <w:rsid w:val="00F9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zh-TW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94DD5"/>
    <w:rPr>
      <w:sz w:val="24"/>
      <w:szCs w:val="24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4DD5"/>
    <w:rPr>
      <w:u w:val="single"/>
    </w:rPr>
  </w:style>
  <w:style w:type="table" w:customStyle="1" w:styleId="TableNormal">
    <w:name w:val="Table Normal"/>
    <w:rsid w:val="00F94D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F94DD5"/>
    <w:rPr>
      <w:rFonts w:ascii="Helvetica Neue" w:hAnsi="Helvetica Neue" w:cs="Arial Unicode MS"/>
      <w:color w:val="000000"/>
      <w:sz w:val="22"/>
      <w:szCs w:val="22"/>
    </w:rPr>
  </w:style>
  <w:style w:type="numbering" w:customStyle="1" w:styleId="Trattino">
    <w:name w:val="Trattino"/>
    <w:rsid w:val="00F94DD5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766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66CD"/>
    <w:rPr>
      <w:sz w:val="24"/>
      <w:szCs w:val="24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766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766CD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Giunta</dc:creator>
  <cp:lastModifiedBy>Franco Giunta</cp:lastModifiedBy>
  <cp:revision>2</cp:revision>
  <dcterms:created xsi:type="dcterms:W3CDTF">2018-04-09T20:40:00Z</dcterms:created>
  <dcterms:modified xsi:type="dcterms:W3CDTF">2018-04-09T20:40:00Z</dcterms:modified>
</cp:coreProperties>
</file>